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D2C0" w14:textId="01A0759C" w:rsidR="00501FAA" w:rsidRPr="00501FAA" w:rsidRDefault="00501FAA" w:rsidP="00501FAA">
      <w:pPr>
        <w:jc w:val="center"/>
        <w:rPr>
          <w:b/>
          <w:bCs/>
        </w:rPr>
      </w:pPr>
      <w:r w:rsidRPr="00501FAA">
        <w:rPr>
          <w:b/>
          <w:bCs/>
        </w:rPr>
        <w:t>Assignment #2 (Due Feb 3</w:t>
      </w:r>
      <w:r w:rsidRPr="00501FAA">
        <w:rPr>
          <w:b/>
          <w:bCs/>
          <w:vertAlign w:val="superscript"/>
        </w:rPr>
        <w:t xml:space="preserve">, </w:t>
      </w:r>
      <w:r w:rsidRPr="00501FAA">
        <w:rPr>
          <w:b/>
          <w:bCs/>
        </w:rPr>
        <w:t>2023)</w:t>
      </w:r>
    </w:p>
    <w:p w14:paraId="2885D782" w14:textId="03CC9779" w:rsidR="00501FAA" w:rsidRPr="00501FAA" w:rsidRDefault="00501FAA" w:rsidP="00501FAA">
      <w:pPr>
        <w:jc w:val="center"/>
        <w:rPr>
          <w:b/>
          <w:bCs/>
        </w:rPr>
      </w:pPr>
      <w:r w:rsidRPr="00501FAA">
        <w:rPr>
          <w:b/>
          <w:bCs/>
        </w:rPr>
        <w:t>Chem 436 – Spring 2023</w:t>
      </w:r>
    </w:p>
    <w:p w14:paraId="4C73AB64" w14:textId="77777777" w:rsidR="00501FAA" w:rsidRDefault="00501FAA"/>
    <w:p w14:paraId="22B0F766" w14:textId="31A9717E" w:rsidR="00E87DEC" w:rsidRDefault="00A51DC4">
      <w:r>
        <w:object w:dxaOrig="9994" w:dyaOrig="1747" w14:anchorId="42B9A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1.75pt" o:ole="">
            <v:imagedata r:id="rId5" o:title=""/>
          </v:shape>
          <o:OLEObject Type="Embed" ProgID="ChemDraw.Document.6.0" ShapeID="_x0000_i1025" DrawAspect="Content" ObjectID="_1736922467" r:id="rId6"/>
        </w:object>
      </w:r>
    </w:p>
    <w:p w14:paraId="575FE5B5" w14:textId="543D5911" w:rsidR="00A51DC4" w:rsidRDefault="00A51DC4"/>
    <w:p w14:paraId="508ECE0C" w14:textId="3AC09B7E" w:rsidR="004170B5" w:rsidRDefault="004170B5">
      <w:r>
        <w:object w:dxaOrig="9799" w:dyaOrig="5974" w14:anchorId="242E9B59">
          <v:shape id="_x0000_i1060" type="#_x0000_t75" style="width:467.9pt;height:285.25pt" o:ole="">
            <v:imagedata r:id="rId7" o:title=""/>
          </v:shape>
          <o:OLEObject Type="Embed" ProgID="ChemDraw.Document.6.0" ShapeID="_x0000_i1060" DrawAspect="Content" ObjectID="_1736922468" r:id="rId8"/>
        </w:object>
      </w:r>
    </w:p>
    <w:p w14:paraId="2A28AD50" w14:textId="758DA4BC" w:rsidR="00A51DC4" w:rsidRDefault="00A51DC4"/>
    <w:p w14:paraId="55F5B5DC" w14:textId="36F64297" w:rsidR="00A51DC4" w:rsidRDefault="00A51DC4">
      <w:r>
        <w:object w:dxaOrig="9694" w:dyaOrig="1647" w14:anchorId="4A8DE3CE">
          <v:shape id="_x0000_i1026" type="#_x0000_t75" style="width:467.75pt;height:79.45pt" o:ole="">
            <v:imagedata r:id="rId9" o:title=""/>
          </v:shape>
          <o:OLEObject Type="Embed" ProgID="ChemDraw.Document.6.0" ShapeID="_x0000_i1026" DrawAspect="Content" ObjectID="_1736922469" r:id="rId10"/>
        </w:object>
      </w:r>
    </w:p>
    <w:p w14:paraId="20655C0C" w14:textId="2175DB97" w:rsidR="00A51DC4" w:rsidRDefault="00A51DC4"/>
    <w:p w14:paraId="4175F2C4" w14:textId="7A9954C4" w:rsidR="004170B5" w:rsidRDefault="004170B5">
      <w:r>
        <w:object w:dxaOrig="10020" w:dyaOrig="5581" w14:anchorId="6590D6F7">
          <v:shape id="_x0000_i1065" type="#_x0000_t75" style="width:467.95pt;height:260.65pt" o:ole="">
            <v:imagedata r:id="rId11" o:title=""/>
          </v:shape>
          <o:OLEObject Type="Embed" ProgID="ChemDraw.Document.6.0" ShapeID="_x0000_i1065" DrawAspect="Content" ObjectID="_1736922470" r:id="rId12"/>
        </w:object>
      </w:r>
    </w:p>
    <w:p w14:paraId="6755D71D" w14:textId="77777777" w:rsidR="004170B5" w:rsidRDefault="004170B5"/>
    <w:p w14:paraId="7EF4809A" w14:textId="0211A3E7" w:rsidR="00A51DC4" w:rsidRDefault="00501FAA">
      <w:r>
        <w:object w:dxaOrig="8549" w:dyaOrig="2307" w14:anchorId="79638262">
          <v:shape id="_x0000_i1027" type="#_x0000_t75" style="width:427.45pt;height:115.35pt" o:ole="">
            <v:imagedata r:id="rId13" o:title=""/>
          </v:shape>
          <o:OLEObject Type="Embed" ProgID="ChemDraw.Document.6.0" ShapeID="_x0000_i1027" DrawAspect="Content" ObjectID="_1736922471" r:id="rId14"/>
        </w:object>
      </w:r>
    </w:p>
    <w:p w14:paraId="79C977AE" w14:textId="41015935" w:rsidR="00C74BAA" w:rsidRDefault="00C74BAA"/>
    <w:p w14:paraId="6BC80E8F" w14:textId="72C26173" w:rsidR="00C74BAA" w:rsidRDefault="00C74BAA">
      <w:r>
        <w:object w:dxaOrig="10395" w:dyaOrig="3584" w14:anchorId="348F8E2B">
          <v:shape id="_x0000_i1070" type="#_x0000_t75" style="width:467.75pt;height:161.3pt" o:ole="">
            <v:imagedata r:id="rId15" o:title=""/>
          </v:shape>
          <o:OLEObject Type="Embed" ProgID="ChemDraw.Document.6.0" ShapeID="_x0000_i1070" DrawAspect="Content" ObjectID="_1736922472" r:id="rId16"/>
        </w:object>
      </w:r>
    </w:p>
    <w:p w14:paraId="33577717" w14:textId="3D8081CD" w:rsidR="00DE56A6" w:rsidRDefault="00DE56A6"/>
    <w:p w14:paraId="06006427" w14:textId="099F85B9" w:rsidR="00DE56A6" w:rsidRDefault="00DE56A6">
      <w:r>
        <w:object w:dxaOrig="9667" w:dyaOrig="2575" w14:anchorId="331714BC">
          <v:shape id="_x0000_i1028" type="#_x0000_t75" style="width:467.9pt;height:124.5pt" o:ole="">
            <v:imagedata r:id="rId17" o:title=""/>
          </v:shape>
          <o:OLEObject Type="Embed" ProgID="ChemDraw.Document.6.0" ShapeID="_x0000_i1028" DrawAspect="Content" ObjectID="_1736922473" r:id="rId18"/>
        </w:object>
      </w:r>
    </w:p>
    <w:p w14:paraId="25C128AA" w14:textId="77777777" w:rsidR="005E3663" w:rsidRDefault="005E3663" w:rsidP="005E3663">
      <w:pPr>
        <w:rPr>
          <w:rFonts w:ascii="Calibri" w:eastAsia="Calibri" w:hAnsi="Calibri" w:cs="Times New Roman"/>
        </w:rPr>
      </w:pPr>
      <w:r>
        <w:t>Answer:</w:t>
      </w:r>
      <w:r>
        <w:br/>
      </w:r>
      <w:r>
        <w:rPr>
          <w:rFonts w:ascii="Calibri" w:eastAsia="Calibri" w:hAnsi="Calibri" w:cs="Times New Roman"/>
        </w:rPr>
        <w:object w:dxaOrig="8558" w:dyaOrig="1958" w14:anchorId="38E99DC9">
          <v:shape id="_x0000_i1047" type="#_x0000_t75" style="width:427.9pt;height:98pt" o:ole="">
            <v:imagedata r:id="rId19" o:title=""/>
          </v:shape>
          <o:OLEObject Type="Embed" ProgID="ChemDraw.Document.6.0" ShapeID="_x0000_i1047" DrawAspect="Content" ObjectID="_1736922474" r:id="rId20"/>
        </w:object>
      </w:r>
    </w:p>
    <w:p w14:paraId="7E41D081" w14:textId="77777777" w:rsidR="005E3663" w:rsidRDefault="005E3663" w:rsidP="005E366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This is a typical radical reaction. The goal is to have the most stable radical. Based on organic chemistry I, the radicals should be at the following positions.</w:t>
      </w:r>
    </w:p>
    <w:p w14:paraId="3DE8E165" w14:textId="77777777" w:rsidR="005E3663" w:rsidRDefault="005E3663" w:rsidP="005E3663">
      <w:pPr>
        <w:rPr>
          <w:rFonts w:ascii="Calibri" w:eastAsia="Calibri" w:hAnsi="Calibri" w:cs="Times New Roman"/>
        </w:rPr>
      </w:pPr>
      <w:r>
        <w:object w:dxaOrig="8903" w:dyaOrig="5618" w14:anchorId="755700A8">
          <v:shape id="_x0000_i1048" type="#_x0000_t75" style="width:445.15pt;height:280.6pt" o:ole="">
            <v:imagedata r:id="rId21" o:title=""/>
          </v:shape>
          <o:OLEObject Type="Embed" ProgID="ChemDraw.Document.6.0" ShapeID="_x0000_i1048" DrawAspect="Content" ObjectID="_1736922475" r:id="rId22"/>
        </w:object>
      </w:r>
    </w:p>
    <w:p w14:paraId="2A1BB556" w14:textId="77777777" w:rsidR="005E3663" w:rsidRDefault="005E3663" w:rsidP="005E366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extra benzene rings in 1, 2, and 4 can help stabilize the radicals (see the resonance structures one the lecture notes). But the one in 3 cannot since it is not involved in the resonance structures. The methyl group makes 2 more stable than 1. </w:t>
      </w:r>
    </w:p>
    <w:p w14:paraId="04086F53" w14:textId="77777777" w:rsidR="005E3663" w:rsidRDefault="005E3663" w:rsidP="005E3663">
      <w:pPr>
        <w:rPr>
          <w:rFonts w:ascii="Calibri" w:eastAsia="Calibri" w:hAnsi="Calibri" w:cs="Times New Roman"/>
        </w:rPr>
      </w:pPr>
    </w:p>
    <w:p w14:paraId="47D9B5D1" w14:textId="52A376C7" w:rsidR="005E3663" w:rsidRDefault="005E3663"/>
    <w:p w14:paraId="2BAE3BCF" w14:textId="77777777" w:rsidR="00F17F74" w:rsidRDefault="00F17F74"/>
    <w:p w14:paraId="7A9B0FD2" w14:textId="324DCDA5" w:rsidR="002A3333" w:rsidRDefault="005E3663">
      <w:r>
        <w:object w:dxaOrig="8222" w:dyaOrig="4598" w14:anchorId="2936B1C0">
          <v:shape id="_x0000_i1042" type="#_x0000_t75" style="width:411.1pt;height:229.9pt" o:ole="">
            <v:imagedata r:id="rId23" o:title=""/>
          </v:shape>
          <o:OLEObject Type="Embed" ProgID="ChemDraw.Document.6.0" ShapeID="_x0000_i1042" DrawAspect="Content" ObjectID="_1736922476" r:id="rId24"/>
        </w:object>
      </w:r>
    </w:p>
    <w:p w14:paraId="418DA8BC" w14:textId="77777777" w:rsidR="00C913FA" w:rsidRPr="00C913FA" w:rsidRDefault="00C913FA" w:rsidP="00C913FA">
      <w:pPr>
        <w:rPr>
          <w:rFonts w:ascii="Arial" w:hAnsi="Arial" w:cs="Arial"/>
          <w:sz w:val="20"/>
          <w:szCs w:val="20"/>
        </w:rPr>
      </w:pPr>
      <w:r w:rsidRPr="00C913FA">
        <w:rPr>
          <w:rFonts w:ascii="Arial" w:hAnsi="Arial" w:cs="Arial"/>
          <w:sz w:val="20"/>
          <w:szCs w:val="20"/>
        </w:rPr>
        <w:t xml:space="preserve">6. A reaction with </w:t>
      </w:r>
      <w:r w:rsidRPr="00C913FA">
        <w:rPr>
          <w:rFonts w:ascii="Arial" w:hAnsi="Arial" w:cs="Arial"/>
          <w:i/>
          <w:iCs/>
          <w:sz w:val="20"/>
          <w:szCs w:val="20"/>
        </w:rPr>
        <w:t>para</w:t>
      </w:r>
      <w:r w:rsidRPr="00C913FA">
        <w:rPr>
          <w:rFonts w:ascii="Arial" w:hAnsi="Arial" w:cs="Arial"/>
          <w:sz w:val="20"/>
          <w:szCs w:val="20"/>
        </w:rPr>
        <w:t>-chloronitrobenzene with sodium 2.6-di-</w:t>
      </w:r>
      <w:r w:rsidRPr="00C913FA">
        <w:rPr>
          <w:rFonts w:ascii="Arial" w:hAnsi="Arial" w:cs="Arial"/>
          <w:i/>
          <w:iCs/>
          <w:sz w:val="20"/>
          <w:szCs w:val="20"/>
        </w:rPr>
        <w:t>tert</w:t>
      </w:r>
      <w:r w:rsidRPr="00C913FA">
        <w:rPr>
          <w:rFonts w:ascii="Arial" w:hAnsi="Arial" w:cs="Arial"/>
          <w:sz w:val="20"/>
          <w:szCs w:val="20"/>
        </w:rPr>
        <w:t xml:space="preserve">-butylphenoxide was carried out with the purpose of synthesizing diphenyl ether (A). However, the product of the transformation was not A, instead, an isomer of A was formed. (Hint: the isomer of A contains a phenolic hydroxy group.)  </w:t>
      </w:r>
    </w:p>
    <w:p w14:paraId="728F1D92" w14:textId="77777777" w:rsidR="00C913FA" w:rsidRPr="00391D4C" w:rsidRDefault="00C913FA" w:rsidP="00C913FA">
      <w:pPr>
        <w:rPr>
          <w:rFonts w:ascii="Times New Roman" w:hAnsi="Times New Roman" w:cs="Times New Roman"/>
        </w:rPr>
      </w:pPr>
    </w:p>
    <w:p w14:paraId="776E4BBE" w14:textId="32C8C0E5" w:rsidR="00C913FA" w:rsidRDefault="00C913FA" w:rsidP="00C913FA">
      <w:pPr>
        <w:jc w:val="center"/>
        <w:rPr>
          <w:rFonts w:ascii="Times New Roman" w:hAnsi="Times New Roman" w:cs="Times New Roman"/>
        </w:rPr>
      </w:pPr>
      <w:r w:rsidRPr="00391D4C">
        <w:rPr>
          <w:rFonts w:ascii="Times New Roman" w:hAnsi="Times New Roman" w:cs="Times New Roman"/>
        </w:rPr>
        <w:object w:dxaOrig="2404" w:dyaOrig="1790" w14:anchorId="66C22837">
          <v:shape id="_x0000_i1030" type="#_x0000_t75" style="width:119.95pt;height:89.25pt" o:ole="">
            <v:imagedata r:id="rId25" o:title=""/>
          </v:shape>
          <o:OLEObject Type="Embed" ProgID="ChemDraw.Document.6.0" ShapeID="_x0000_i1030" DrawAspect="Content" ObjectID="_1736922477" r:id="rId26"/>
        </w:object>
      </w:r>
    </w:p>
    <w:p w14:paraId="5A9CCE42" w14:textId="4CA1953D" w:rsidR="005E3663" w:rsidRDefault="005E3663" w:rsidP="005E3663">
      <w:pPr>
        <w:rPr>
          <w:rFonts w:ascii="Times New Roman" w:hAnsi="Times New Roman" w:cs="Times New Roman"/>
        </w:rPr>
      </w:pPr>
    </w:p>
    <w:p w14:paraId="2B470F57" w14:textId="77777777" w:rsidR="005E3663" w:rsidRPr="00391D4C" w:rsidRDefault="005E3663" w:rsidP="005E36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</w:t>
      </w:r>
      <w:r w:rsidRPr="00391D4C">
        <w:rPr>
          <w:rFonts w:ascii="Times New Roman" w:hAnsi="Times New Roman" w:cs="Times New Roman"/>
        </w:rPr>
        <w:t>A resonance structure for the 2.6-di-</w:t>
      </w:r>
      <w:r w:rsidRPr="00391D4C">
        <w:rPr>
          <w:rFonts w:ascii="Times New Roman" w:hAnsi="Times New Roman" w:cs="Times New Roman"/>
          <w:i/>
          <w:iCs/>
        </w:rPr>
        <w:t>tert</w:t>
      </w:r>
      <w:r w:rsidRPr="00391D4C">
        <w:rPr>
          <w:rFonts w:ascii="Times New Roman" w:hAnsi="Times New Roman" w:cs="Times New Roman"/>
        </w:rPr>
        <w:t xml:space="preserve">-butylphenoxide anion which shows the carbon para to oxygen is nucleophilic. </w:t>
      </w:r>
    </w:p>
    <w:p w14:paraId="602440DD" w14:textId="77777777" w:rsidR="005E3663" w:rsidRPr="00391D4C" w:rsidRDefault="005E3663" w:rsidP="005E3663">
      <w:pPr>
        <w:jc w:val="center"/>
        <w:rPr>
          <w:rFonts w:ascii="Times New Roman" w:hAnsi="Times New Roman" w:cs="Times New Roman"/>
        </w:rPr>
      </w:pPr>
      <w:r w:rsidRPr="00391D4C">
        <w:rPr>
          <w:rFonts w:ascii="Times New Roman" w:hAnsi="Times New Roman" w:cs="Times New Roman"/>
        </w:rPr>
        <w:object w:dxaOrig="4131" w:dyaOrig="2211" w14:anchorId="57FBC4E5">
          <v:shape id="_x0000_i1056" type="#_x0000_t75" style="width:206.55pt;height:110.55pt" o:ole="">
            <v:imagedata r:id="rId27" o:title=""/>
          </v:shape>
          <o:OLEObject Type="Embed" ProgID="ChemDraw.Document.6.0" ShapeID="_x0000_i1056" DrawAspect="Content" ObjectID="_1736922478" r:id="rId28"/>
        </w:object>
      </w:r>
    </w:p>
    <w:p w14:paraId="69D94A54" w14:textId="77777777" w:rsidR="005E3663" w:rsidRPr="00391D4C" w:rsidRDefault="005E3663" w:rsidP="005E3663">
      <w:pPr>
        <w:jc w:val="both"/>
        <w:rPr>
          <w:rFonts w:ascii="Times New Roman" w:hAnsi="Times New Roman" w:cs="Times New Roman"/>
        </w:rPr>
      </w:pPr>
      <w:r w:rsidRPr="00391D4C">
        <w:rPr>
          <w:rFonts w:ascii="Times New Roman" w:hAnsi="Times New Roman" w:cs="Times New Roman"/>
        </w:rPr>
        <w:t xml:space="preserve">There is significant steric </w:t>
      </w:r>
      <w:r>
        <w:rPr>
          <w:rFonts w:ascii="Times New Roman" w:hAnsi="Times New Roman" w:cs="Times New Roman"/>
        </w:rPr>
        <w:t>hindrance</w:t>
      </w:r>
      <w:r w:rsidRPr="00391D4C">
        <w:rPr>
          <w:rFonts w:ascii="Times New Roman" w:hAnsi="Times New Roman" w:cs="Times New Roman"/>
        </w:rPr>
        <w:t xml:space="preserve"> surrounding the oxygen atom due to the bulky tert-butyl; therefore, the para carbon is nucleophilic and an SNAr reaction occurs at that position to furnish the biphenyl product. </w:t>
      </w:r>
    </w:p>
    <w:p w14:paraId="500575DF" w14:textId="77777777" w:rsidR="005E3663" w:rsidRPr="00391D4C" w:rsidRDefault="005E3663" w:rsidP="005E3663">
      <w:pPr>
        <w:jc w:val="center"/>
        <w:rPr>
          <w:rFonts w:ascii="Times New Roman" w:hAnsi="Times New Roman" w:cs="Times New Roman"/>
        </w:rPr>
      </w:pPr>
      <w:r>
        <w:object w:dxaOrig="2611" w:dyaOrig="1565" w14:anchorId="70BD5A88">
          <v:shape id="_x0000_i1057" type="#_x0000_t75" style="width:130.55pt;height:78.25pt" o:ole="">
            <v:imagedata r:id="rId29" o:title=""/>
          </v:shape>
          <o:OLEObject Type="Embed" ProgID="ChemDraw.Document.6.0" ShapeID="_x0000_i1057" DrawAspect="Content" ObjectID="_1736922479" r:id="rId30"/>
        </w:object>
      </w:r>
    </w:p>
    <w:p w14:paraId="48456421" w14:textId="77777777" w:rsidR="00C913FA" w:rsidRPr="00391D4C" w:rsidRDefault="00C913FA" w:rsidP="00C913FA">
      <w:pPr>
        <w:rPr>
          <w:rFonts w:ascii="Times New Roman" w:hAnsi="Times New Roman" w:cs="Times New Roman"/>
        </w:rPr>
      </w:pPr>
    </w:p>
    <w:p w14:paraId="6F84E687" w14:textId="64108FE6" w:rsidR="00A51DC4" w:rsidRDefault="00C63841">
      <w:r>
        <w:object w:dxaOrig="9372" w:dyaOrig="2326" w14:anchorId="45E5C528">
          <v:shape id="_x0000_i1031" type="#_x0000_t75" style="width:468.6pt;height:116.3pt" o:ole="">
            <v:imagedata r:id="rId31" o:title=""/>
          </v:shape>
          <o:OLEObject Type="Embed" ProgID="ChemDraw.Document.6.0" ShapeID="_x0000_i1031" DrawAspect="Content" ObjectID="_1736922480" r:id="rId32"/>
        </w:object>
      </w:r>
      <w:bookmarkStart w:id="0" w:name="_GoBack"/>
      <w:bookmarkEnd w:id="0"/>
    </w:p>
    <w:p w14:paraId="6A6D6210" w14:textId="0157F528" w:rsidR="005E3663" w:rsidRDefault="005E3663"/>
    <w:p w14:paraId="26649DE1" w14:textId="615F8581" w:rsidR="005E3663" w:rsidRDefault="005E3663">
      <w:r>
        <w:object w:dxaOrig="9036" w:dyaOrig="6850" w14:anchorId="01DB9E96">
          <v:shape id="_x0000_i1055" type="#_x0000_t75" style="width:451.8pt;height:342.5pt" o:ole="">
            <v:imagedata r:id="rId33" o:title=""/>
          </v:shape>
          <o:OLEObject Type="Embed" ProgID="ChemDraw.Document.6.0" ShapeID="_x0000_i1055" DrawAspect="Content" ObjectID="_1736922481" r:id="rId34"/>
        </w:object>
      </w:r>
    </w:p>
    <w:sectPr w:rsidR="005E3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4"/>
    <w:rsid w:val="002A3333"/>
    <w:rsid w:val="004170B5"/>
    <w:rsid w:val="00501FAA"/>
    <w:rsid w:val="005E3663"/>
    <w:rsid w:val="008A6501"/>
    <w:rsid w:val="00A51DC4"/>
    <w:rsid w:val="00C63841"/>
    <w:rsid w:val="00C74BAA"/>
    <w:rsid w:val="00C913FA"/>
    <w:rsid w:val="00DE56A6"/>
    <w:rsid w:val="00E87DEC"/>
    <w:rsid w:val="00F17F74"/>
    <w:rsid w:val="00F4414E"/>
    <w:rsid w:val="00F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E727"/>
  <w15:chartTrackingRefBased/>
  <w15:docId w15:val="{713673D5-08EB-40EA-9627-1C47CBCA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Chan</dc:creator>
  <cp:keywords/>
  <dc:description/>
  <cp:lastModifiedBy>Jeff Chan</cp:lastModifiedBy>
  <cp:revision>2</cp:revision>
  <dcterms:created xsi:type="dcterms:W3CDTF">2023-02-03T15:40:00Z</dcterms:created>
  <dcterms:modified xsi:type="dcterms:W3CDTF">2023-02-03T15:40:00Z</dcterms:modified>
</cp:coreProperties>
</file>